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4C" w:rsidRPr="00AD6DF8" w:rsidRDefault="0011204C" w:rsidP="0011204C">
      <w:pPr>
        <w:pStyle w:val="14PT--"/>
        <w:wordWrap/>
        <w:spacing w:after="120" w:line="400" w:lineRule="exact"/>
        <w:jc w:val="left"/>
        <w:rPr>
          <w:rFonts w:cs="Times New Roman"/>
          <w:b/>
          <w:bCs/>
          <w:szCs w:val="28"/>
        </w:rPr>
      </w:pPr>
      <w:r>
        <w:rPr>
          <w:rFonts w:cs="Times New Roman" w:hint="eastAsia"/>
          <w:b/>
          <w:bCs/>
          <w:szCs w:val="28"/>
        </w:rPr>
        <w:t>申請書</w:t>
      </w:r>
      <w:r w:rsidRPr="00AD6DF8">
        <w:rPr>
          <w:rFonts w:cs="Times New Roman" w:hint="eastAsia"/>
          <w:b/>
          <w:bCs/>
          <w:szCs w:val="28"/>
        </w:rPr>
        <w:t>：</w:t>
      </w:r>
    </w:p>
    <w:p w:rsidR="0011204C" w:rsidRPr="0011204C" w:rsidRDefault="0011204C" w:rsidP="0011204C">
      <w:pPr>
        <w:pStyle w:val="14PT--"/>
        <w:numPr>
          <w:ilvl w:val="0"/>
          <w:numId w:val="1"/>
        </w:numPr>
        <w:wordWrap/>
        <w:spacing w:after="120" w:line="400" w:lineRule="exact"/>
        <w:jc w:val="left"/>
        <w:rPr>
          <w:rFonts w:cs="Times New Roman"/>
          <w:bCs/>
          <w:sz w:val="24"/>
          <w:szCs w:val="28"/>
        </w:rPr>
      </w:pPr>
      <w:r w:rsidRPr="0011204C">
        <w:rPr>
          <w:rFonts w:cs="Times New Roman" w:hint="eastAsia"/>
          <w:bCs/>
          <w:sz w:val="24"/>
          <w:szCs w:val="28"/>
        </w:rPr>
        <w:t>申請項目</w:t>
      </w:r>
    </w:p>
    <w:p w:rsidR="0011204C" w:rsidRPr="0011204C" w:rsidRDefault="0011204C" w:rsidP="0011204C">
      <w:pPr>
        <w:pStyle w:val="14PT--"/>
        <w:wordWrap/>
        <w:spacing w:after="120" w:line="400" w:lineRule="exact"/>
        <w:ind w:left="720"/>
        <w:jc w:val="left"/>
        <w:rPr>
          <w:rFonts w:cs="Times New Roman"/>
          <w:bCs/>
          <w:sz w:val="24"/>
          <w:szCs w:val="28"/>
        </w:rPr>
      </w:pPr>
      <w:r w:rsidRPr="0011204C">
        <w:rPr>
          <w:rFonts w:cs="Times New Roman"/>
          <w:bCs/>
          <w:sz w:val="24"/>
          <w:szCs w:val="28"/>
        </w:rPr>
        <w:t>(</w:t>
      </w:r>
      <w:r w:rsidRPr="0011204C">
        <w:rPr>
          <w:rFonts w:cs="Times New Roman" w:hint="eastAsia"/>
          <w:bCs/>
          <w:sz w:val="24"/>
          <w:szCs w:val="28"/>
        </w:rPr>
        <w:t>依照所申請類別分項填寫，未填寫之項目欄位刪除即可</w:t>
      </w:r>
      <w:r w:rsidRPr="0011204C">
        <w:rPr>
          <w:rFonts w:cs="Times New Roman"/>
          <w:bCs/>
          <w:sz w:val="24"/>
          <w:szCs w:val="28"/>
        </w:rPr>
        <w:t>)</w:t>
      </w:r>
    </w:p>
    <w:tbl>
      <w:tblPr>
        <w:tblW w:w="571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97"/>
        <w:gridCol w:w="3279"/>
        <w:gridCol w:w="1419"/>
        <w:gridCol w:w="546"/>
        <w:gridCol w:w="1822"/>
        <w:gridCol w:w="820"/>
      </w:tblGrid>
      <w:tr w:rsidR="0011204C" w:rsidRPr="002422CC" w:rsidTr="0011204C">
        <w:trPr>
          <w:trHeight w:val="788"/>
        </w:trPr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7E6E6" w:fill="E7E6E6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申請單位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Times New Roman"/>
                <w:szCs w:val="28"/>
              </w:rPr>
              <w:t xml:space="preserve">　</w:t>
            </w:r>
            <w:r w:rsidRPr="001372A6">
              <w:rPr>
                <w:rFonts w:ascii="標楷體" w:hAnsi="標楷體" w:cs="Times New Roman"/>
                <w:szCs w:val="28"/>
              </w:rPr>
              <w:t>學院</w:t>
            </w:r>
            <w:r>
              <w:rPr>
                <w:rFonts w:ascii="標楷體" w:hAnsi="標楷體" w:cs="Times New Roman"/>
                <w:szCs w:val="28"/>
              </w:rPr>
              <w:t xml:space="preserve">　　　　　</w:t>
            </w:r>
            <w:r>
              <w:rPr>
                <w:rFonts w:ascii="標楷體" w:hAnsi="標楷體" w:cs="Times New Roman" w:hint="eastAsia"/>
                <w:szCs w:val="28"/>
              </w:rPr>
              <w:t>學系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申請教師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</w:tr>
      <w:tr w:rsidR="0011204C" w:rsidRPr="002422CC" w:rsidTr="0011204C">
        <w:trPr>
          <w:trHeight w:val="414"/>
        </w:trPr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E7E6E6" w:fill="E7E6E6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4C" w:rsidRPr="001372A6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聯繫分機</w:t>
            </w:r>
          </w:p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或手機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</w:tr>
      <w:tr w:rsidR="0011204C" w:rsidRPr="002422CC" w:rsidTr="0011204C">
        <w:trPr>
          <w:trHeight w:val="710"/>
        </w:trPr>
        <w:tc>
          <w:tcPr>
            <w:tcW w:w="8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E7E6E6" w:fill="E7E6E6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4C" w:rsidRPr="001372A6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Default="0011204C" w:rsidP="00DB03AF">
            <w:pPr>
              <w:spacing w:line="240" w:lineRule="auto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093C5F">
              <w:rPr>
                <w:rFonts w:cs="Times New Roman"/>
                <w:color w:val="000000"/>
                <w:kern w:val="0"/>
                <w:sz w:val="24"/>
                <w:lang w:bidi="ar-SA"/>
              </w:rPr>
              <w:t>E</w:t>
            </w:r>
            <w:r>
              <w:rPr>
                <w:rFonts w:cs="Times New Roman" w:hint="eastAsia"/>
                <w:color w:val="000000"/>
                <w:kern w:val="0"/>
                <w:sz w:val="24"/>
                <w:lang w:bidi="ar-SA"/>
              </w:rPr>
              <w:t>-</w:t>
            </w:r>
            <w:r w:rsidRPr="00093C5F">
              <w:rPr>
                <w:rFonts w:cs="Times New Roman"/>
                <w:color w:val="000000"/>
                <w:kern w:val="0"/>
                <w:sz w:val="24"/>
                <w:lang w:bidi="ar-SA"/>
              </w:rPr>
              <w:t>mail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</w:tr>
      <w:tr w:rsidR="0011204C" w:rsidRPr="002422CC" w:rsidTr="0011204C">
        <w:trPr>
          <w:trHeight w:val="710"/>
        </w:trPr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4C" w:rsidRPr="001372A6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Pr="00B11CDF" w:rsidRDefault="0011204C" w:rsidP="00DB03AF">
            <w:pPr>
              <w:spacing w:line="240" w:lineRule="auto"/>
              <w:jc w:val="center"/>
              <w:rPr>
                <w:rFonts w:cs="Times New Roman"/>
                <w:kern w:val="0"/>
                <w:sz w:val="24"/>
                <w:lang w:bidi="ar-SA"/>
              </w:rPr>
            </w:pPr>
            <w:r w:rsidRPr="00B11CDF">
              <w:rPr>
                <w:rFonts w:cs="Times New Roman" w:hint="eastAsia"/>
                <w:kern w:val="0"/>
                <w:sz w:val="24"/>
                <w:lang w:bidi="ar-SA"/>
              </w:rPr>
              <w:t>申</w:t>
            </w:r>
            <w:bookmarkStart w:id="0" w:name="_GoBack"/>
            <w:bookmarkEnd w:id="0"/>
            <w:r w:rsidRPr="00B11CDF">
              <w:rPr>
                <w:rFonts w:cs="Times New Roman" w:hint="eastAsia"/>
                <w:kern w:val="0"/>
                <w:sz w:val="24"/>
                <w:lang w:bidi="ar-SA"/>
              </w:rPr>
              <w:t>請人</w:t>
            </w:r>
            <w:r>
              <w:rPr>
                <w:rFonts w:cs="Times New Roman" w:hint="eastAsia"/>
                <w:kern w:val="0"/>
                <w:sz w:val="24"/>
                <w:lang w:bidi="ar-SA"/>
              </w:rPr>
              <w:t>簽名</w:t>
            </w:r>
            <w:r w:rsidRPr="00B11CDF">
              <w:rPr>
                <w:rFonts w:cs="Times New Roman"/>
                <w:kern w:val="0"/>
                <w:sz w:val="24"/>
                <w:lang w:bidi="ar-SA"/>
              </w:rPr>
              <w:t>/</w:t>
            </w:r>
            <w:r w:rsidRPr="00B11CDF">
              <w:rPr>
                <w:rFonts w:cs="Times New Roman" w:hint="eastAsia"/>
                <w:kern w:val="0"/>
                <w:sz w:val="24"/>
                <w:lang w:bidi="ar-SA"/>
              </w:rPr>
              <w:t>日期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Pr="00442152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FF0000"/>
                <w:kern w:val="0"/>
                <w:sz w:val="24"/>
                <w:lang w:bidi="ar-SA"/>
              </w:rPr>
            </w:pPr>
          </w:p>
        </w:tc>
      </w:tr>
      <w:tr w:rsidR="0011204C" w:rsidRPr="002422CC" w:rsidTr="0011204C">
        <w:trPr>
          <w:trHeight w:val="592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學期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2422CC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經費</w:t>
            </w:r>
          </w:p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項目</w:t>
            </w:r>
          </w:p>
        </w:tc>
        <w:tc>
          <w:tcPr>
            <w:tcW w:w="4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2422CC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計畫經費明細</w:t>
            </w:r>
          </w:p>
        </w:tc>
      </w:tr>
      <w:tr w:rsidR="0011204C" w:rsidRPr="002422CC" w:rsidTr="0011204C">
        <w:trPr>
          <w:trHeight w:val="592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活動內容簡介、</w:t>
            </w:r>
            <w:r w:rsidRPr="00093C5F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預計達成目標及成效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編列</w:t>
            </w:r>
            <w:r w:rsidRPr="002422CC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說明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2422CC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總價(元)</w:t>
            </w:r>
          </w:p>
        </w:tc>
      </w:tr>
      <w:tr w:rsidR="0011204C" w:rsidRPr="002422CC" w:rsidTr="0011204C">
        <w:trPr>
          <w:trHeight w:val="139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Pr="002422CC" w:rsidRDefault="0011204C" w:rsidP="00DB03AF">
            <w:pPr>
              <w:spacing w:line="240" w:lineRule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113-2學期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494F79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企業參訪、實習及實作課程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sz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1.內容簡介：</w:t>
            </w:r>
            <w:r w:rsidRPr="0021618E">
              <w:rPr>
                <w:rFonts w:hint="eastAsia"/>
                <w:sz w:val="24"/>
              </w:rPr>
              <w:t>提升國際生就業知識技能</w:t>
            </w:r>
            <w:r>
              <w:rPr>
                <w:rFonts w:hint="eastAsia"/>
                <w:sz w:val="24"/>
              </w:rPr>
              <w:t>及</w:t>
            </w:r>
            <w:r w:rsidRPr="0021618E">
              <w:rPr>
                <w:rFonts w:hint="eastAsia"/>
                <w:sz w:val="24"/>
              </w:rPr>
              <w:t>留</w:t>
            </w:r>
            <w:proofErr w:type="gramStart"/>
            <w:r w:rsidRPr="0021618E">
              <w:rPr>
                <w:rFonts w:hint="eastAsia"/>
                <w:sz w:val="24"/>
              </w:rPr>
              <w:t>臺</w:t>
            </w:r>
            <w:proofErr w:type="gramEnd"/>
            <w:r w:rsidRPr="0021618E">
              <w:rPr>
                <w:rFonts w:hint="eastAsia"/>
                <w:sz w:val="24"/>
              </w:rPr>
              <w:t>就業</w:t>
            </w:r>
            <w:r>
              <w:rPr>
                <w:rFonts w:hint="eastAsia"/>
                <w:sz w:val="24"/>
              </w:rPr>
              <w:t>目標與</w:t>
            </w:r>
            <w:r w:rsidRPr="0021618E">
              <w:rPr>
                <w:rFonts w:hint="eastAsia"/>
                <w:sz w:val="24"/>
              </w:rPr>
              <w:t>成效</w:t>
            </w:r>
            <w:r>
              <w:rPr>
                <w:rFonts w:cs="Times New Roman" w:hint="eastAsia"/>
                <w:szCs w:val="28"/>
              </w:rPr>
              <w:t>。</w:t>
            </w:r>
          </w:p>
          <w:p w:rsidR="0011204C" w:rsidRPr="00C25688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量化：</w:t>
            </w:r>
            <w:r w:rsidRPr="0021618E">
              <w:rPr>
                <w:rFonts w:hint="eastAsia"/>
                <w:sz w:val="24"/>
              </w:rPr>
              <w:t>企業實習或實作課程</w:t>
            </w:r>
            <w:r>
              <w:rPr>
                <w:rFonts w:hint="eastAsia"/>
                <w:sz w:val="24"/>
              </w:rPr>
              <w:t>數、</w:t>
            </w:r>
            <w:r w:rsidRPr="00C25688">
              <w:rPr>
                <w:rFonts w:hint="eastAsia"/>
                <w:sz w:val="24"/>
              </w:rPr>
              <w:t>講座</w:t>
            </w:r>
            <w:r>
              <w:rPr>
                <w:rFonts w:hint="eastAsia"/>
                <w:sz w:val="24"/>
              </w:rPr>
              <w:t>及</w:t>
            </w:r>
            <w:r w:rsidRPr="00C25688">
              <w:rPr>
                <w:rFonts w:hint="eastAsia"/>
                <w:sz w:val="24"/>
              </w:rPr>
              <w:t>見習活動</w:t>
            </w:r>
            <w:r>
              <w:rPr>
                <w:rFonts w:hint="eastAsia"/>
                <w:sz w:val="24"/>
              </w:rPr>
              <w:t>場次數、國際生參與人數</w:t>
            </w:r>
            <w:r>
              <w:rPr>
                <w:rFonts w:cs="Times New Roman" w:hint="eastAsia"/>
                <w:szCs w:val="28"/>
              </w:rPr>
              <w:t>。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鐘點費：每週開設___節*</w:t>
            </w:r>
            <w:r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___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週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，共計___節</w:t>
            </w:r>
          </w:p>
          <w:p w:rsidR="0011204C" w:rsidRPr="00580867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餐費：___場次*___人，共計___人次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</w:tr>
      <w:tr w:rsidR="0011204C" w:rsidRPr="002422CC" w:rsidTr="0011204C">
        <w:trPr>
          <w:trHeight w:val="1249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4C" w:rsidRPr="002422CC" w:rsidRDefault="0011204C" w:rsidP="00DB03AF">
            <w:pPr>
              <w:spacing w:line="240" w:lineRule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494F79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職</w:t>
            </w:r>
            <w:proofErr w:type="gramStart"/>
            <w:r w:rsidRPr="00494F79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涯</w:t>
            </w:r>
            <w:proofErr w:type="gramEnd"/>
            <w:r w:rsidRPr="00494F79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相關講座或工作坊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sz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1.內容簡介：如</w:t>
            </w:r>
            <w:r w:rsidRPr="0021618E">
              <w:rPr>
                <w:rFonts w:hint="eastAsia"/>
                <w:sz w:val="24"/>
              </w:rPr>
              <w:t>提升國際生就業知識技能</w:t>
            </w:r>
            <w:r>
              <w:rPr>
                <w:rFonts w:hint="eastAsia"/>
                <w:sz w:val="24"/>
              </w:rPr>
              <w:t>及</w:t>
            </w:r>
            <w:r w:rsidRPr="0021618E">
              <w:rPr>
                <w:rFonts w:hint="eastAsia"/>
                <w:sz w:val="24"/>
              </w:rPr>
              <w:t>留</w:t>
            </w:r>
            <w:proofErr w:type="gramStart"/>
            <w:r w:rsidRPr="0021618E">
              <w:rPr>
                <w:rFonts w:hint="eastAsia"/>
                <w:sz w:val="24"/>
              </w:rPr>
              <w:t>臺</w:t>
            </w:r>
            <w:proofErr w:type="gramEnd"/>
            <w:r w:rsidRPr="0021618E">
              <w:rPr>
                <w:rFonts w:hint="eastAsia"/>
                <w:sz w:val="24"/>
              </w:rPr>
              <w:t>就業</w:t>
            </w:r>
            <w:r>
              <w:rPr>
                <w:rFonts w:hint="eastAsia"/>
                <w:sz w:val="24"/>
              </w:rPr>
              <w:t>目標與</w:t>
            </w:r>
            <w:r w:rsidRPr="0021618E">
              <w:rPr>
                <w:rFonts w:hint="eastAsia"/>
                <w:sz w:val="24"/>
              </w:rPr>
              <w:t>成效</w:t>
            </w:r>
            <w:r>
              <w:rPr>
                <w:rFonts w:cs="Times New Roman" w:hint="eastAsia"/>
                <w:szCs w:val="28"/>
              </w:rPr>
              <w:t>。</w:t>
            </w:r>
          </w:p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量化：職</w:t>
            </w:r>
            <w:proofErr w:type="gramStart"/>
            <w:r>
              <w:rPr>
                <w:rFonts w:hint="eastAsia"/>
                <w:sz w:val="24"/>
              </w:rPr>
              <w:t>涯</w:t>
            </w:r>
            <w:proofErr w:type="gramEnd"/>
            <w:r>
              <w:rPr>
                <w:rFonts w:hint="eastAsia"/>
                <w:sz w:val="24"/>
              </w:rPr>
              <w:t>相關</w:t>
            </w:r>
            <w:r w:rsidRPr="00C25688">
              <w:rPr>
                <w:rFonts w:hint="eastAsia"/>
                <w:sz w:val="24"/>
              </w:rPr>
              <w:t>活動</w:t>
            </w:r>
            <w:r>
              <w:rPr>
                <w:rFonts w:hint="eastAsia"/>
                <w:sz w:val="24"/>
              </w:rPr>
              <w:t>場次數、國際生參與人數</w:t>
            </w:r>
            <w:r>
              <w:rPr>
                <w:rFonts w:cs="Times New Roman" w:hint="eastAsia"/>
                <w:szCs w:val="28"/>
              </w:rPr>
              <w:t>。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鐘點費：每次開設___節*</w:t>
            </w:r>
            <w:r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___</w:t>
            </w: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次，共計___節</w:t>
            </w:r>
          </w:p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餐費：___場次*___人，共計___人次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  <w:p w:rsidR="0011204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</w:tr>
      <w:tr w:rsidR="0011204C" w:rsidRPr="002422CC" w:rsidTr="0011204C">
        <w:trPr>
          <w:trHeight w:val="8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4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2C05E8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lang w:bidi="ar-SA"/>
              </w:rPr>
              <w:t>小計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C" w:rsidRPr="002422CC" w:rsidRDefault="0011204C" w:rsidP="00DB03A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</w:p>
        </w:tc>
      </w:tr>
    </w:tbl>
    <w:p w:rsidR="0011204C" w:rsidRDefault="0011204C" w:rsidP="0011204C">
      <w:pPr>
        <w:widowControl/>
        <w:suppressAutoHyphens w:val="0"/>
        <w:autoSpaceDN/>
        <w:spacing w:line="240" w:lineRule="auto"/>
        <w:textAlignment w:val="auto"/>
      </w:pPr>
    </w:p>
    <w:p w:rsidR="0011204C" w:rsidRPr="00CF2D02" w:rsidRDefault="0011204C" w:rsidP="0011204C">
      <w:pPr>
        <w:pStyle w:val="14PT--"/>
        <w:numPr>
          <w:ilvl w:val="0"/>
          <w:numId w:val="1"/>
        </w:numPr>
        <w:wordWrap/>
        <w:spacing w:after="120" w:line="400" w:lineRule="exact"/>
        <w:jc w:val="left"/>
        <w:rPr>
          <w:rFonts w:cs="Times New Roman"/>
          <w:bCs/>
          <w:szCs w:val="28"/>
        </w:rPr>
      </w:pPr>
      <w:r>
        <w:rPr>
          <w:rFonts w:cs="Times New Roman" w:hint="eastAsia"/>
          <w:bCs/>
          <w:szCs w:val="28"/>
        </w:rPr>
        <w:t>該課堂</w:t>
      </w:r>
      <w:r w:rsidRPr="00CF2D02">
        <w:rPr>
          <w:rFonts w:cs="Times New Roman" w:hint="eastAsia"/>
          <w:bCs/>
          <w:szCs w:val="28"/>
        </w:rPr>
        <w:t>國際生</w:t>
      </w:r>
      <w:r>
        <w:rPr>
          <w:rFonts w:cs="Times New Roman" w:hint="eastAsia"/>
          <w:bCs/>
          <w:szCs w:val="28"/>
        </w:rPr>
        <w:t>人數</w:t>
      </w:r>
      <w:r w:rsidRPr="00CF2D02">
        <w:rPr>
          <w:rFonts w:cs="Times New Roman" w:hint="eastAsia"/>
          <w:bCs/>
          <w:szCs w:val="28"/>
        </w:rPr>
        <w:t>概況</w:t>
      </w:r>
      <w:r>
        <w:rPr>
          <w:rFonts w:cs="Times New Roman" w:hint="eastAsia"/>
          <w:bCs/>
          <w:szCs w:val="28"/>
        </w:rPr>
        <w:t>說明</w:t>
      </w:r>
      <w:r w:rsidRPr="00CF2D02">
        <w:rPr>
          <w:rFonts w:cs="Times New Roman" w:hint="eastAsia"/>
          <w:bCs/>
          <w:szCs w:val="28"/>
        </w:rPr>
        <w:t>(113</w:t>
      </w:r>
      <w:r w:rsidRPr="00CF2D02">
        <w:rPr>
          <w:rFonts w:cs="Times New Roman" w:hint="eastAsia"/>
          <w:bCs/>
          <w:szCs w:val="28"/>
        </w:rPr>
        <w:t>學年度第</w:t>
      </w:r>
      <w:r w:rsidRPr="00CF2D02">
        <w:rPr>
          <w:rFonts w:cs="Times New Roman" w:hint="eastAsia"/>
          <w:bCs/>
          <w:szCs w:val="28"/>
        </w:rPr>
        <w:t>1</w:t>
      </w:r>
      <w:r w:rsidRPr="00CF2D02">
        <w:rPr>
          <w:rFonts w:cs="Times New Roman" w:hint="eastAsia"/>
          <w:bCs/>
          <w:szCs w:val="28"/>
        </w:rPr>
        <w:t>學期</w:t>
      </w:r>
      <w:r w:rsidRPr="00CF2D02">
        <w:rPr>
          <w:rFonts w:cs="Times New Roman" w:hint="eastAsia"/>
          <w:bCs/>
          <w:szCs w:val="28"/>
        </w:rPr>
        <w:t>)</w:t>
      </w:r>
    </w:p>
    <w:tbl>
      <w:tblPr>
        <w:tblStyle w:val="a3"/>
        <w:tblW w:w="9486" w:type="dxa"/>
        <w:tblInd w:w="-5" w:type="dxa"/>
        <w:tblLook w:val="04A0" w:firstRow="1" w:lastRow="0" w:firstColumn="1" w:lastColumn="0" w:noHBand="0" w:noVBand="1"/>
      </w:tblPr>
      <w:tblGrid>
        <w:gridCol w:w="1247"/>
        <w:gridCol w:w="1859"/>
        <w:gridCol w:w="848"/>
        <w:gridCol w:w="412"/>
        <w:gridCol w:w="1276"/>
        <w:gridCol w:w="850"/>
        <w:gridCol w:w="1134"/>
        <w:gridCol w:w="1860"/>
      </w:tblGrid>
      <w:tr w:rsidR="0011204C" w:rsidRPr="00D21A13" w:rsidTr="00DB03AF">
        <w:trPr>
          <w:trHeight w:val="1473"/>
        </w:trPr>
        <w:tc>
          <w:tcPr>
            <w:tcW w:w="1247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狀態</w:t>
            </w:r>
          </w:p>
        </w:tc>
        <w:tc>
          <w:tcPr>
            <w:tcW w:w="1859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本地生</w:t>
            </w:r>
          </w:p>
        </w:tc>
        <w:tc>
          <w:tcPr>
            <w:tcW w:w="2536" w:type="dxa"/>
            <w:gridSpan w:val="3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外國學生</w:t>
            </w:r>
            <w:r w:rsidRPr="00B11CDF">
              <w:rPr>
                <w:rFonts w:cs="Times New Roman"/>
                <w:sz w:val="24"/>
                <w:szCs w:val="28"/>
              </w:rPr>
              <w:t>(A)</w:t>
            </w:r>
          </w:p>
        </w:tc>
        <w:tc>
          <w:tcPr>
            <w:tcW w:w="850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僑生</w:t>
            </w:r>
            <w:r w:rsidRPr="00B11CDF">
              <w:rPr>
                <w:rFonts w:cs="Times New Roman"/>
                <w:sz w:val="24"/>
                <w:szCs w:val="28"/>
              </w:rPr>
              <w:t>(B)</w:t>
            </w:r>
          </w:p>
        </w:tc>
        <w:tc>
          <w:tcPr>
            <w:tcW w:w="1134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港澳生</w:t>
            </w:r>
            <w:r w:rsidRPr="00B11CDF">
              <w:rPr>
                <w:rFonts w:cs="Times New Roman"/>
                <w:sz w:val="24"/>
                <w:szCs w:val="28"/>
              </w:rPr>
              <w:t>(C)</w:t>
            </w:r>
          </w:p>
        </w:tc>
        <w:tc>
          <w:tcPr>
            <w:tcW w:w="1860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國際生</w:t>
            </w:r>
            <w:r w:rsidRPr="00B11CDF">
              <w:rPr>
                <w:rFonts w:cs="Times New Roman"/>
                <w:sz w:val="24"/>
                <w:szCs w:val="28"/>
              </w:rPr>
              <w:t>(A+B+C)</w:t>
            </w:r>
          </w:p>
        </w:tc>
      </w:tr>
      <w:tr w:rsidR="0011204C" w:rsidRPr="00D21A13" w:rsidTr="00DB03AF">
        <w:trPr>
          <w:trHeight w:val="1140"/>
        </w:trPr>
        <w:tc>
          <w:tcPr>
            <w:tcW w:w="1247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lastRenderedPageBreak/>
              <w:t>在學</w:t>
            </w:r>
          </w:p>
        </w:tc>
        <w:tc>
          <w:tcPr>
            <w:tcW w:w="1859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11204C" w:rsidRPr="00D21A13" w:rsidTr="00DB03AF">
        <w:trPr>
          <w:trHeight w:val="1140"/>
        </w:trPr>
        <w:tc>
          <w:tcPr>
            <w:tcW w:w="1247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休</w:t>
            </w:r>
            <w:r w:rsidRPr="00B11CDF">
              <w:rPr>
                <w:rFonts w:cs="Times New Roman"/>
                <w:sz w:val="24"/>
                <w:szCs w:val="28"/>
              </w:rPr>
              <w:t>/</w:t>
            </w:r>
            <w:r w:rsidRPr="00B11CDF">
              <w:rPr>
                <w:rFonts w:cs="Times New Roman" w:hint="eastAsia"/>
                <w:sz w:val="24"/>
                <w:szCs w:val="28"/>
              </w:rPr>
              <w:t>退學</w:t>
            </w:r>
          </w:p>
        </w:tc>
        <w:tc>
          <w:tcPr>
            <w:tcW w:w="1859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11204C" w:rsidRPr="00D21A13" w:rsidTr="00DB03AF">
        <w:trPr>
          <w:trHeight w:val="4771"/>
        </w:trPr>
        <w:tc>
          <w:tcPr>
            <w:tcW w:w="3954" w:type="dxa"/>
            <w:gridSpan w:val="3"/>
            <w:vAlign w:val="center"/>
          </w:tcPr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left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 w:hint="eastAsia"/>
                <w:sz w:val="24"/>
                <w:szCs w:val="28"/>
              </w:rPr>
              <w:t>該課堂或系所目前是否有國際生職</w:t>
            </w:r>
            <w:proofErr w:type="gramStart"/>
            <w:r w:rsidRPr="00B11CDF">
              <w:rPr>
                <w:rFonts w:cs="Times New Roman" w:hint="eastAsia"/>
                <w:sz w:val="24"/>
                <w:szCs w:val="28"/>
              </w:rPr>
              <w:t>涯</w:t>
            </w:r>
            <w:proofErr w:type="gramEnd"/>
            <w:r w:rsidRPr="00B11CDF">
              <w:rPr>
                <w:rFonts w:cs="Times New Roman" w:hint="eastAsia"/>
                <w:sz w:val="24"/>
                <w:szCs w:val="28"/>
              </w:rPr>
              <w:t>輔導機制？</w:t>
            </w:r>
          </w:p>
          <w:p w:rsidR="0011204C" w:rsidRPr="00B11CDF" w:rsidRDefault="0011204C" w:rsidP="00DB03AF">
            <w:pPr>
              <w:pStyle w:val="14PT--"/>
              <w:wordWrap/>
              <w:spacing w:after="120" w:line="400" w:lineRule="exact"/>
              <w:jc w:val="left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532" w:type="dxa"/>
            <w:gridSpan w:val="5"/>
            <w:vAlign w:val="center"/>
          </w:tcPr>
          <w:p w:rsidR="0011204C" w:rsidRPr="00B11CDF" w:rsidRDefault="0011204C" w:rsidP="00DB03AF">
            <w:pPr>
              <w:pStyle w:val="14PT--"/>
              <w:spacing w:after="120"/>
              <w:jc w:val="left"/>
              <w:rPr>
                <w:rFonts w:cs="Times New Roman"/>
                <w:sz w:val="24"/>
                <w:szCs w:val="28"/>
              </w:rPr>
            </w:pPr>
            <w:r w:rsidRPr="00B11CDF">
              <w:rPr>
                <w:rFonts w:cs="Times New Roman"/>
                <w:sz w:val="24"/>
                <w:szCs w:val="28"/>
              </w:rPr>
              <w:t>(</w:t>
            </w:r>
            <w:r w:rsidRPr="00B11CDF">
              <w:rPr>
                <w:rFonts w:cs="Times New Roman" w:hint="eastAsia"/>
                <w:sz w:val="24"/>
                <w:szCs w:val="28"/>
              </w:rPr>
              <w:t>可簡要說明貴單位目前以何種措施，協助國際生探索職</w:t>
            </w:r>
            <w:proofErr w:type="gramStart"/>
            <w:r w:rsidRPr="00B11CDF">
              <w:rPr>
                <w:rFonts w:cs="Times New Roman" w:hint="eastAsia"/>
                <w:sz w:val="24"/>
                <w:szCs w:val="28"/>
              </w:rPr>
              <w:t>涯</w:t>
            </w:r>
            <w:proofErr w:type="gramEnd"/>
            <w:r w:rsidRPr="00B11CDF">
              <w:rPr>
                <w:rFonts w:cs="Times New Roman" w:hint="eastAsia"/>
                <w:sz w:val="24"/>
                <w:szCs w:val="28"/>
              </w:rPr>
              <w:t>方向、職</w:t>
            </w:r>
            <w:proofErr w:type="gramStart"/>
            <w:r w:rsidRPr="00B11CDF">
              <w:rPr>
                <w:rFonts w:cs="Times New Roman" w:hint="eastAsia"/>
                <w:sz w:val="24"/>
                <w:szCs w:val="28"/>
              </w:rPr>
              <w:t>涯</w:t>
            </w:r>
            <w:proofErr w:type="gramEnd"/>
            <w:r w:rsidRPr="00B11CDF">
              <w:rPr>
                <w:rFonts w:cs="Times New Roman" w:hint="eastAsia"/>
                <w:sz w:val="24"/>
                <w:szCs w:val="28"/>
              </w:rPr>
              <w:t>媒合等，例如：</w:t>
            </w:r>
            <w:r w:rsidRPr="00B11CDF">
              <w:rPr>
                <w:rFonts w:hint="eastAsia"/>
                <w:sz w:val="24"/>
              </w:rPr>
              <w:t>職</w:t>
            </w:r>
            <w:proofErr w:type="gramStart"/>
            <w:r w:rsidRPr="00B11CDF">
              <w:rPr>
                <w:rFonts w:hint="eastAsia"/>
                <w:sz w:val="24"/>
              </w:rPr>
              <w:t>涯</w:t>
            </w:r>
            <w:proofErr w:type="gramEnd"/>
            <w:r w:rsidRPr="00B11CDF">
              <w:rPr>
                <w:rFonts w:hint="eastAsia"/>
                <w:sz w:val="24"/>
              </w:rPr>
              <w:t>講座、企業參訪、實習機會、業界導師計畫等，或其他</w:t>
            </w:r>
            <w:r w:rsidRPr="00B11CDF">
              <w:rPr>
                <w:rFonts w:cs="Times New Roman"/>
                <w:sz w:val="24"/>
                <w:szCs w:val="28"/>
              </w:rPr>
              <w:t>)</w:t>
            </w:r>
          </w:p>
        </w:tc>
      </w:tr>
    </w:tbl>
    <w:p w:rsidR="0011204C" w:rsidRPr="00B11CDF" w:rsidRDefault="0011204C" w:rsidP="0011204C">
      <w:pPr>
        <w:pStyle w:val="14PT--"/>
        <w:numPr>
          <w:ilvl w:val="0"/>
          <w:numId w:val="1"/>
        </w:numPr>
        <w:wordWrap/>
        <w:spacing w:after="120" w:line="400" w:lineRule="exact"/>
        <w:jc w:val="left"/>
        <w:rPr>
          <w:rFonts w:cs="Times New Roman"/>
          <w:bCs/>
          <w:szCs w:val="28"/>
        </w:rPr>
      </w:pPr>
      <w:r w:rsidRPr="00B11CDF">
        <w:rPr>
          <w:rFonts w:cs="Times New Roman" w:hint="eastAsia"/>
          <w:bCs/>
          <w:szCs w:val="28"/>
        </w:rPr>
        <w:t>補助計畫參考指標勾選表</w:t>
      </w:r>
    </w:p>
    <w:tbl>
      <w:tblPr>
        <w:tblStyle w:val="a3"/>
        <w:tblW w:w="9484" w:type="dxa"/>
        <w:tblLook w:val="04A0" w:firstRow="1" w:lastRow="0" w:firstColumn="1" w:lastColumn="0" w:noHBand="0" w:noVBand="1"/>
      </w:tblPr>
      <w:tblGrid>
        <w:gridCol w:w="1555"/>
        <w:gridCol w:w="2418"/>
        <w:gridCol w:w="5511"/>
      </w:tblGrid>
      <w:tr w:rsidR="0011204C" w:rsidRPr="004F3D08" w:rsidTr="0011204C">
        <w:trPr>
          <w:trHeight w:val="609"/>
        </w:trPr>
        <w:tc>
          <w:tcPr>
            <w:tcW w:w="1555" w:type="dxa"/>
            <w:vMerge w:val="restart"/>
            <w:vAlign w:val="center"/>
            <w:hideMark/>
          </w:tcPr>
          <w:p w:rsidR="0011204C" w:rsidRPr="004F3D08" w:rsidRDefault="0011204C" w:rsidP="0011204C">
            <w:pPr>
              <w:pStyle w:val="table-paragraph"/>
              <w:ind w:left="125" w:right="125"/>
              <w:jc w:val="center"/>
              <w:rPr>
                <w:rFonts w:ascii="標楷體" w:eastAsia="標楷體" w:hAnsi="標楷體"/>
              </w:rPr>
            </w:pPr>
            <w:r w:rsidRPr="004F3D08">
              <w:rPr>
                <w:rFonts w:ascii="標楷體" w:eastAsia="標楷體" w:hAnsi="標楷體" w:hint="eastAsia"/>
                <w:bCs/>
                <w:spacing w:val="-4"/>
              </w:rPr>
              <w:t>申請之活動項目符合附件二參考指標</w:t>
            </w:r>
          </w:p>
        </w:tc>
        <w:tc>
          <w:tcPr>
            <w:tcW w:w="2418" w:type="dxa"/>
            <w:vMerge w:val="restart"/>
            <w:vAlign w:val="center"/>
            <w:hideMark/>
          </w:tcPr>
          <w:p w:rsidR="0011204C" w:rsidRPr="004F3D08" w:rsidRDefault="0011204C" w:rsidP="0011204C">
            <w:pPr>
              <w:pStyle w:val="table-paragraph"/>
              <w:spacing w:before="6" w:beforeAutospacing="0"/>
              <w:ind w:left="312" w:right="301"/>
              <w:jc w:val="center"/>
              <w:rPr>
                <w:rFonts w:ascii="標楷體" w:eastAsia="標楷體" w:hAnsi="標楷體"/>
              </w:rPr>
            </w:pPr>
            <w:r w:rsidRPr="004F3D08">
              <w:rPr>
                <w:rFonts w:ascii="標楷體" w:eastAsia="標楷體" w:hAnsi="標楷體"/>
                <w:bCs/>
                <w:spacing w:val="-4"/>
              </w:rPr>
              <w:t>推動方式</w:t>
            </w:r>
          </w:p>
        </w:tc>
        <w:tc>
          <w:tcPr>
            <w:tcW w:w="5511" w:type="dxa"/>
            <w:vMerge w:val="restart"/>
            <w:vAlign w:val="center"/>
            <w:hideMark/>
          </w:tcPr>
          <w:p w:rsidR="0011204C" w:rsidRPr="004F3D08" w:rsidRDefault="0011204C" w:rsidP="0011204C">
            <w:pPr>
              <w:pStyle w:val="table-paragraph"/>
              <w:spacing w:before="130" w:beforeAutospacing="0"/>
              <w:ind w:left="221" w:right="215"/>
              <w:jc w:val="center"/>
              <w:rPr>
                <w:rFonts w:ascii="標楷體" w:eastAsia="標楷體" w:hAnsi="標楷體"/>
              </w:rPr>
            </w:pPr>
            <w:r w:rsidRPr="004F3D08">
              <w:rPr>
                <w:rFonts w:ascii="標楷體" w:eastAsia="標楷體" w:hAnsi="標楷體"/>
                <w:bCs/>
                <w:spacing w:val="-2"/>
              </w:rPr>
              <w:t>整體績效目標</w:t>
            </w:r>
          </w:p>
        </w:tc>
      </w:tr>
      <w:tr w:rsidR="0011204C" w:rsidRPr="004F3D08" w:rsidTr="0011204C">
        <w:trPr>
          <w:trHeight w:val="640"/>
        </w:trPr>
        <w:tc>
          <w:tcPr>
            <w:tcW w:w="1555" w:type="dxa"/>
            <w:vMerge/>
            <w:hideMark/>
          </w:tcPr>
          <w:p w:rsidR="0011204C" w:rsidRPr="004F3D08" w:rsidRDefault="0011204C" w:rsidP="00DB03AF">
            <w:pPr>
              <w:rPr>
                <w:rFonts w:ascii="新細明體" w:eastAsia="新細明體" w:hAnsi="新細明體" w:cs="新細明體"/>
                <w:sz w:val="24"/>
              </w:rPr>
            </w:pPr>
          </w:p>
        </w:tc>
        <w:tc>
          <w:tcPr>
            <w:tcW w:w="2418" w:type="dxa"/>
            <w:vMerge/>
            <w:hideMark/>
          </w:tcPr>
          <w:p w:rsidR="0011204C" w:rsidRPr="004F3D08" w:rsidRDefault="0011204C" w:rsidP="00DB03AF">
            <w:pPr>
              <w:rPr>
                <w:rFonts w:ascii="新細明體" w:eastAsia="新細明體" w:hAnsi="新細明體" w:cs="新細明體"/>
                <w:sz w:val="24"/>
              </w:rPr>
            </w:pPr>
          </w:p>
        </w:tc>
        <w:tc>
          <w:tcPr>
            <w:tcW w:w="5511" w:type="dxa"/>
            <w:vMerge/>
            <w:hideMark/>
          </w:tcPr>
          <w:p w:rsidR="0011204C" w:rsidRPr="004F3D08" w:rsidRDefault="0011204C" w:rsidP="00DB03AF">
            <w:pPr>
              <w:rPr>
                <w:rFonts w:ascii="新細明體" w:eastAsia="新細明體" w:hAnsi="新細明體" w:cs="新細明體"/>
                <w:sz w:val="24"/>
              </w:rPr>
            </w:pPr>
          </w:p>
        </w:tc>
      </w:tr>
      <w:tr w:rsidR="0011204C" w:rsidRPr="004F3D08" w:rsidTr="0011204C">
        <w:trPr>
          <w:trHeight w:val="1565"/>
        </w:trPr>
        <w:tc>
          <w:tcPr>
            <w:tcW w:w="1555" w:type="dxa"/>
            <w:vMerge w:val="restart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cs="Times New Roman"/>
                <w:bCs/>
                <w:sz w:val="24"/>
                <w:szCs w:val="28"/>
              </w:rPr>
              <w:sym w:font="Wingdings" w:char="F06F"/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與企業共同規劃課程</w:t>
            </w:r>
          </w:p>
        </w:tc>
        <w:tc>
          <w:tcPr>
            <w:tcW w:w="2418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hint="eastAsia"/>
                <w:sz w:val="24"/>
              </w:rPr>
              <w:t>針對特定領域尋找指標性企業，與企業共同規劃開設課程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。</w:t>
            </w:r>
          </w:p>
        </w:tc>
        <w:tc>
          <w:tcPr>
            <w:tcW w:w="5511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cs="Times New Roman" w:hint="eastAsia"/>
                <w:bCs/>
                <w:sz w:val="24"/>
                <w:szCs w:val="28"/>
              </w:rPr>
              <w:t>安排</w:t>
            </w:r>
            <w:r w:rsidRPr="00B11CDF">
              <w:rPr>
                <w:rFonts w:cs="Times New Roman"/>
                <w:bCs/>
                <w:sz w:val="24"/>
                <w:szCs w:val="28"/>
              </w:rPr>
              <w:t>3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家企業與校內</w:t>
            </w:r>
            <w:r w:rsidRPr="00B11CDF">
              <w:rPr>
                <w:rFonts w:cs="Times New Roman"/>
                <w:bCs/>
                <w:sz w:val="24"/>
                <w:szCs w:val="28"/>
              </w:rPr>
              <w:t>3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所科系共同規劃開設</w:t>
            </w:r>
            <w:r w:rsidRPr="00B11CDF">
              <w:rPr>
                <w:rFonts w:cs="Times New Roman"/>
                <w:bCs/>
                <w:sz w:val="24"/>
                <w:szCs w:val="28"/>
              </w:rPr>
              <w:t>4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小時工作坊課程。</w:t>
            </w:r>
          </w:p>
        </w:tc>
      </w:tr>
      <w:tr w:rsidR="0011204C" w:rsidRPr="004F3D08" w:rsidTr="0011204C">
        <w:trPr>
          <w:trHeight w:val="2118"/>
        </w:trPr>
        <w:tc>
          <w:tcPr>
            <w:tcW w:w="1555" w:type="dxa"/>
            <w:vMerge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</w:p>
        </w:tc>
        <w:tc>
          <w:tcPr>
            <w:tcW w:w="2418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hint="eastAsia"/>
                <w:sz w:val="24"/>
              </w:rPr>
              <w:t>與產業合作開設實習課程、講座或見習等活動，提供學生實作機會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。</w:t>
            </w:r>
          </w:p>
        </w:tc>
        <w:tc>
          <w:tcPr>
            <w:tcW w:w="5511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cs="Times New Roman" w:hint="eastAsia"/>
                <w:bCs/>
                <w:sz w:val="24"/>
                <w:szCs w:val="28"/>
              </w:rPr>
              <w:t>安排上下學期各</w:t>
            </w:r>
            <w:r w:rsidRPr="00B11CDF">
              <w:rPr>
                <w:rFonts w:cs="Times New Roman"/>
                <w:bCs/>
                <w:sz w:val="24"/>
                <w:szCs w:val="28"/>
              </w:rPr>
              <w:t>1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次</w:t>
            </w:r>
            <w:r w:rsidRPr="00B11CDF">
              <w:rPr>
                <w:rFonts w:cs="Times New Roman"/>
                <w:bCs/>
                <w:sz w:val="24"/>
                <w:szCs w:val="28"/>
              </w:rPr>
              <w:t>2</w:t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小時之實習課程與講座。</w:t>
            </w:r>
          </w:p>
        </w:tc>
      </w:tr>
      <w:tr w:rsidR="0011204C" w:rsidRPr="004F3D08" w:rsidTr="0011204C">
        <w:trPr>
          <w:trHeight w:val="2022"/>
        </w:trPr>
        <w:tc>
          <w:tcPr>
            <w:tcW w:w="1555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cs="Times New Roman"/>
                <w:bCs/>
                <w:sz w:val="24"/>
                <w:szCs w:val="28"/>
              </w:rPr>
              <w:lastRenderedPageBreak/>
              <w:sym w:font="Wingdings" w:char="F06F"/>
            </w:r>
            <w:r w:rsidRPr="00B11CDF">
              <w:rPr>
                <w:rFonts w:cs="Times New Roman" w:hint="eastAsia"/>
                <w:bCs/>
                <w:sz w:val="24"/>
                <w:szCs w:val="28"/>
              </w:rPr>
              <w:t>建立學習與就業</w:t>
            </w:r>
            <w:r w:rsidRPr="00B11CDF">
              <w:rPr>
                <w:rFonts w:cs="Times New Roman"/>
                <w:bCs/>
                <w:sz w:val="24"/>
                <w:szCs w:val="28"/>
              </w:rPr>
              <w:t>SOP</w:t>
            </w:r>
          </w:p>
        </w:tc>
        <w:tc>
          <w:tcPr>
            <w:tcW w:w="2418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cs="Times New Roman" w:hint="eastAsia"/>
                <w:bCs/>
                <w:sz w:val="24"/>
                <w:szCs w:val="28"/>
              </w:rPr>
              <w:t>規劃從國際生入學階段開始即早提供職</w:t>
            </w:r>
            <w:proofErr w:type="gramStart"/>
            <w:r w:rsidRPr="00B11CDF">
              <w:rPr>
                <w:rFonts w:cs="Times New Roman" w:hint="eastAsia"/>
                <w:bCs/>
                <w:sz w:val="24"/>
                <w:szCs w:val="28"/>
              </w:rPr>
              <w:t>涯</w:t>
            </w:r>
            <w:proofErr w:type="gramEnd"/>
            <w:r w:rsidRPr="00B11CDF">
              <w:rPr>
                <w:rFonts w:cs="Times New Roman" w:hint="eastAsia"/>
                <w:bCs/>
                <w:sz w:val="24"/>
                <w:szCs w:val="28"/>
              </w:rPr>
              <w:t>探索、諮詢服務及留</w:t>
            </w:r>
            <w:proofErr w:type="gramStart"/>
            <w:r w:rsidRPr="00B11CDF">
              <w:rPr>
                <w:rFonts w:cs="Times New Roman" w:hint="eastAsia"/>
                <w:bCs/>
                <w:sz w:val="24"/>
                <w:szCs w:val="28"/>
              </w:rPr>
              <w:t>臺</w:t>
            </w:r>
            <w:proofErr w:type="gramEnd"/>
            <w:r w:rsidRPr="00B11CDF">
              <w:rPr>
                <w:rFonts w:cs="Times New Roman" w:hint="eastAsia"/>
                <w:bCs/>
                <w:sz w:val="24"/>
                <w:szCs w:val="28"/>
              </w:rPr>
              <w:t>就業輔導。</w:t>
            </w:r>
          </w:p>
        </w:tc>
        <w:tc>
          <w:tcPr>
            <w:tcW w:w="5511" w:type="dxa"/>
            <w:hideMark/>
          </w:tcPr>
          <w:p w:rsidR="0011204C" w:rsidRPr="00B11CDF" w:rsidRDefault="0011204C" w:rsidP="00DB03AF">
            <w:pPr>
              <w:pStyle w:val="14PT--"/>
              <w:spacing w:after="120" w:line="400" w:lineRule="exact"/>
              <w:rPr>
                <w:rFonts w:cs="Times New Roman"/>
                <w:bCs/>
                <w:sz w:val="24"/>
                <w:szCs w:val="28"/>
              </w:rPr>
            </w:pPr>
            <w:r w:rsidRPr="00B11CDF">
              <w:rPr>
                <w:rFonts w:cs="Times New Roman" w:hint="eastAsia"/>
                <w:bCs/>
                <w:sz w:val="24"/>
                <w:szCs w:val="28"/>
              </w:rPr>
              <w:t>每學年國際生新生講座宣導留</w:t>
            </w:r>
            <w:proofErr w:type="gramStart"/>
            <w:r w:rsidRPr="00B11CDF">
              <w:rPr>
                <w:rFonts w:cs="Times New Roman" w:hint="eastAsia"/>
                <w:bCs/>
                <w:sz w:val="24"/>
                <w:szCs w:val="28"/>
              </w:rPr>
              <w:t>臺</w:t>
            </w:r>
            <w:proofErr w:type="gramEnd"/>
            <w:r w:rsidRPr="00B11CDF">
              <w:rPr>
                <w:rFonts w:cs="Times New Roman" w:hint="eastAsia"/>
                <w:bCs/>
                <w:sz w:val="24"/>
                <w:szCs w:val="28"/>
              </w:rPr>
              <w:t>就職資訊，提供合作企業公司資訊。</w:t>
            </w:r>
          </w:p>
        </w:tc>
      </w:tr>
    </w:tbl>
    <w:p w:rsidR="00E36758" w:rsidRPr="0011204C" w:rsidRDefault="00E36758" w:rsidP="0011204C">
      <w:pPr>
        <w:ind w:rightChars="-273" w:right="-764"/>
      </w:pPr>
    </w:p>
    <w:sectPr w:rsidR="00E36758" w:rsidRPr="00112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05F2"/>
    <w:multiLevelType w:val="hybridMultilevel"/>
    <w:tmpl w:val="4524D0FA"/>
    <w:lvl w:ilvl="0" w:tplc="45E24C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</w:rPr>
    </w:lvl>
    <w:lvl w:ilvl="1" w:tplc="75E42CAA">
      <w:start w:val="1"/>
      <w:numFmt w:val="japaneseCounting"/>
      <w:lvlText w:val="（%2）"/>
      <w:lvlJc w:val="left"/>
      <w:pPr>
        <w:ind w:left="960" w:hanging="480"/>
      </w:pPr>
      <w:rPr>
        <w:rFonts w:hint="default"/>
        <w:sz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4C"/>
    <w:rsid w:val="0011204C"/>
    <w:rsid w:val="00E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A0D9"/>
  <w15:chartTrackingRefBased/>
  <w15:docId w15:val="{6F31C20A-8450-425D-842B-8B7302D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04C"/>
    <w:pPr>
      <w:widowControl w:val="0"/>
      <w:suppressAutoHyphens/>
      <w:autoSpaceDN w:val="0"/>
      <w:spacing w:line="400" w:lineRule="exact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--">
    <w:name w:val="14PT -- 對齊邊線"/>
    <w:basedOn w:val="a"/>
    <w:rsid w:val="0011204C"/>
    <w:pPr>
      <w:wordWrap w:val="0"/>
      <w:overflowPunct w:val="0"/>
      <w:autoSpaceDE w:val="0"/>
      <w:spacing w:line="240" w:lineRule="auto"/>
      <w:jc w:val="both"/>
    </w:pPr>
  </w:style>
  <w:style w:type="table" w:styleId="a3">
    <w:name w:val="Table Grid"/>
    <w:basedOn w:val="a1"/>
    <w:uiPriority w:val="39"/>
    <w:rsid w:val="0011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paragraph">
    <w:name w:val="table-paragraph"/>
    <w:basedOn w:val="a"/>
    <w:rsid w:val="0011204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9094-12C0-4306-AF04-5C195A87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2025-03-18T06:35:00Z</dcterms:created>
  <dcterms:modified xsi:type="dcterms:W3CDTF">2025-03-18T06:38:00Z</dcterms:modified>
</cp:coreProperties>
</file>